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55A4D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EC38FA" w:rsidRPr="00EC38FA">
        <w:rPr>
          <w:rFonts w:ascii="GHEA Grapalat" w:hAnsi="GHEA Grapalat"/>
          <w:b/>
          <w:noProof/>
          <w:sz w:val="22"/>
          <w:lang w:val="ru-RU"/>
        </w:rPr>
        <w:t>-</w:t>
      </w:r>
      <w:r w:rsidR="00155A4D">
        <w:rPr>
          <w:rFonts w:ascii="GHEA Grapalat" w:hAnsi="GHEA Grapalat"/>
          <w:b/>
          <w:noProof/>
          <w:sz w:val="22"/>
        </w:rPr>
        <w:t>3</w:t>
      </w:r>
    </w:p>
    <w:p w:rsidR="0042491B" w:rsidRPr="0042491B" w:rsidRDefault="0042491B" w:rsidP="0042491B">
      <w:pPr>
        <w:pStyle w:val="BodyTextIndent"/>
        <w:widowControl w:val="0"/>
        <w:jc w:val="center"/>
        <w:rPr>
          <w:rFonts w:ascii="GHEA Grapalat" w:hAnsi="GHEA Grapalat"/>
          <w:b/>
          <w:noProof/>
          <w:lang w:val="gsw-FR"/>
        </w:rPr>
      </w:pPr>
      <w:r w:rsidRPr="0042491B">
        <w:rPr>
          <w:rFonts w:ascii="GHEA Grapalat" w:hAnsi="GHEA Grapalat"/>
          <w:b/>
          <w:noProof/>
          <w:lang w:val="gsw-FR"/>
        </w:rPr>
        <w:t>Заседания оценочной комиссии на предоставление строительных работ здания «Детско-юношеского спортивного комплекса имени Артура Абраама».</w:t>
      </w:r>
    </w:p>
    <w:p w:rsidR="004576B3" w:rsidRPr="001D0080" w:rsidRDefault="0042491B" w:rsidP="0042491B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42491B">
        <w:rPr>
          <w:rFonts w:ascii="GHEA Grapalat" w:hAnsi="GHEA Grapalat"/>
          <w:b/>
          <w:noProof/>
          <w:lang w:val="gsw-FR"/>
        </w:rPr>
        <w:t>под кодом HHQK-BMAShDzB-25/10</w:t>
      </w:r>
    </w:p>
    <w:p w:rsidR="007E60BA" w:rsidRPr="001D0080" w:rsidRDefault="007E60BA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</w:t>
      </w:r>
      <w:r w:rsidR="00283FA7">
        <w:rPr>
          <w:rFonts w:ascii="GHEA Grapalat" w:hAnsi="GHEA Grapalat"/>
          <w:sz w:val="20"/>
        </w:rPr>
        <w:t>30</w:t>
      </w:r>
      <w:r w:rsidR="00450EA6">
        <w:rPr>
          <w:rFonts w:ascii="GHEA Grapalat" w:hAnsi="GHEA Grapalat"/>
          <w:sz w:val="20"/>
        </w:rPr>
        <w:t>.0</w:t>
      </w:r>
      <w:r w:rsidR="00283FA7">
        <w:rPr>
          <w:rFonts w:ascii="GHEA Grapalat" w:hAnsi="GHEA Grapalat"/>
          <w:sz w:val="20"/>
        </w:rPr>
        <w:t>9</w:t>
      </w:r>
      <w:r w:rsidR="007E60BA"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B40B69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B40B69">
        <w:rPr>
          <w:rFonts w:ascii="GHEA Grapalat" w:hAnsi="GHEA Grapalat"/>
          <w:sz w:val="20"/>
        </w:rPr>
        <w:t>1</w:t>
      </w:r>
      <w:r w:rsidR="00283FA7">
        <w:rPr>
          <w:rFonts w:ascii="GHEA Grapalat" w:hAnsi="GHEA Grapalat"/>
          <w:sz w:val="20"/>
        </w:rPr>
        <w:t>1</w:t>
      </w:r>
      <w:bookmarkStart w:id="0" w:name="_GoBack"/>
      <w:bookmarkEnd w:id="0"/>
      <w:r w:rsidR="004576B3">
        <w:rPr>
          <w:rFonts w:ascii="GHEA Grapalat" w:hAnsi="GHEA Grapalat"/>
          <w:sz w:val="20"/>
        </w:rPr>
        <w:t>:00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648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2790"/>
      </w:tblGrid>
      <w:tr w:rsidR="0042491B" w:rsidRPr="00F92327" w:rsidTr="00644715">
        <w:trPr>
          <w:trHeight w:val="283"/>
        </w:trPr>
        <w:tc>
          <w:tcPr>
            <w:tcW w:w="3690" w:type="dxa"/>
          </w:tcPr>
          <w:p w:rsidR="0042491B" w:rsidRPr="00210FC3" w:rsidRDefault="0042491B" w:rsidP="00644715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2790" w:type="dxa"/>
          </w:tcPr>
          <w:p w:rsidR="0042491B" w:rsidRPr="00830D99" w:rsidRDefault="0042491B" w:rsidP="00644715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Ачоян </w:t>
            </w:r>
          </w:p>
          <w:p w:rsidR="0042491B" w:rsidRPr="00E10672" w:rsidRDefault="0042491B" w:rsidP="00644715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Егиазарян</w:t>
            </w:r>
          </w:p>
        </w:tc>
      </w:tr>
      <w:tr w:rsidR="0042491B" w:rsidRPr="0083295A" w:rsidTr="00644715">
        <w:trPr>
          <w:trHeight w:val="60"/>
        </w:trPr>
        <w:tc>
          <w:tcPr>
            <w:tcW w:w="3690" w:type="dxa"/>
          </w:tcPr>
          <w:p w:rsidR="0042491B" w:rsidRPr="0083295A" w:rsidRDefault="0042491B" w:rsidP="00644715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27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2491B" w:rsidRDefault="0042491B" w:rsidP="00644715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456A09">
              <w:rPr>
                <w:rFonts w:ascii="GHEA Grapalat" w:hAnsi="GHEA Grapalat"/>
                <w:noProof/>
                <w:color w:val="000000" w:themeColor="text1"/>
              </w:rPr>
              <w:t xml:space="preserve">С. Нунян </w:t>
            </w:r>
          </w:p>
          <w:p w:rsidR="0042491B" w:rsidRPr="0083295A" w:rsidRDefault="0042491B" w:rsidP="00644715">
            <w:pPr>
              <w:rPr>
                <w:rFonts w:ascii="GHEA Grapalat" w:hAnsi="GHEA Grapalat"/>
                <w:noProof/>
                <w:lang w:val="hy-AM"/>
              </w:rPr>
            </w:pPr>
            <w:r w:rsidRPr="00456A09"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</w:tr>
      <w:tr w:rsidR="0042491B" w:rsidRPr="0083295A" w:rsidTr="00644715">
        <w:trPr>
          <w:trHeight w:val="282"/>
        </w:trPr>
        <w:tc>
          <w:tcPr>
            <w:tcW w:w="3690" w:type="dxa"/>
          </w:tcPr>
          <w:p w:rsidR="0042491B" w:rsidRPr="0083295A" w:rsidRDefault="0042491B" w:rsidP="00644715">
            <w:pPr>
              <w:rPr>
                <w:rFonts w:ascii="GHEA Grapalat" w:hAnsi="GHEA Grapalat"/>
                <w:noProof/>
                <w:lang w:val="hy-AM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7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2491B" w:rsidRPr="0083295A" w:rsidRDefault="0042491B" w:rsidP="00644715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Г.</w:t>
            </w:r>
            <w:r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Pr="0083295A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11134A" w:rsidRDefault="0011134A" w:rsidP="0011134A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42491B" w:rsidRDefault="00033C10" w:rsidP="0042491B">
      <w:pPr>
        <w:pStyle w:val="Footer"/>
        <w:tabs>
          <w:tab w:val="left" w:pos="90"/>
          <w:tab w:val="left" w:pos="540"/>
          <w:tab w:val="left" w:pos="2250"/>
        </w:tabs>
        <w:rPr>
          <w:rFonts w:ascii="GHEA Grapalat" w:hAnsi="GHEA Grapalat"/>
          <w:b/>
          <w:sz w:val="22"/>
        </w:rPr>
      </w:pPr>
      <w:r>
        <w:rPr>
          <w:rFonts w:ascii="GHEA Grapalat" w:hAnsi="GHEA Grapalat"/>
          <w:noProof/>
          <w:color w:val="000000" w:themeColor="text1"/>
        </w:rPr>
        <w:t>отсутствов</w:t>
      </w:r>
      <w:r w:rsidR="00155A4D" w:rsidRPr="00155A4D">
        <w:rPr>
          <w:rFonts w:ascii="GHEA Grapalat" w:hAnsi="GHEA Grapalat"/>
          <w:noProof/>
          <w:color w:val="000000" w:themeColor="text1"/>
        </w:rPr>
        <w:t>ал</w:t>
      </w:r>
      <w:r>
        <w:rPr>
          <w:rFonts w:ascii="GHEA Grapalat" w:hAnsi="GHEA Grapalat"/>
          <w:noProof/>
          <w:color w:val="000000" w:themeColor="text1"/>
        </w:rPr>
        <w:t>и</w:t>
      </w:r>
      <w:r w:rsidR="00155A4D" w:rsidRPr="00155A4D">
        <w:rPr>
          <w:rFonts w:ascii="GHEA Grapalat" w:hAnsi="GHEA Grapalat"/>
          <w:noProof/>
          <w:color w:val="000000" w:themeColor="text1"/>
        </w:rPr>
        <w:t xml:space="preserve"> </w:t>
      </w:r>
      <w:r w:rsidR="0042491B" w:rsidRPr="0083295A">
        <w:rPr>
          <w:rFonts w:ascii="GHEA Grapalat" w:hAnsi="GHEA Grapalat"/>
          <w:noProof/>
          <w:lang w:val="ru-RU"/>
        </w:rPr>
        <w:t>Председатель</w:t>
      </w:r>
      <w:r w:rsidR="00155A4D" w:rsidRPr="00155A4D">
        <w:rPr>
          <w:rFonts w:ascii="GHEA Grapalat" w:hAnsi="GHEA Grapalat"/>
          <w:noProof/>
          <w:color w:val="000000" w:themeColor="text1"/>
        </w:rPr>
        <w:t xml:space="preserve"> </w:t>
      </w:r>
      <w:r w:rsidR="00155A4D" w:rsidRPr="00155A4D">
        <w:rPr>
          <w:rFonts w:ascii="GHEA Grapalat" w:hAnsi="GHEA Grapalat"/>
          <w:noProof/>
          <w:color w:val="000000" w:themeColor="text1"/>
        </w:rPr>
        <w:t xml:space="preserve">комиссии </w:t>
      </w:r>
      <w:r w:rsidR="0042491B" w:rsidRPr="00A7455A">
        <w:rPr>
          <w:rFonts w:ascii="GHEA Grapalat" w:hAnsi="GHEA Grapalat"/>
          <w:noProof/>
          <w:color w:val="000000" w:themeColor="text1"/>
        </w:rPr>
        <w:t>А. Хачатрян</w:t>
      </w:r>
      <w:r w:rsidR="0042491B" w:rsidRPr="003C0D42">
        <w:rPr>
          <w:rFonts w:ascii="GHEA Grapalat" w:hAnsi="GHEA Grapalat"/>
          <w:b/>
          <w:sz w:val="22"/>
        </w:rPr>
        <w:t xml:space="preserve"> </w:t>
      </w:r>
    </w:p>
    <w:p w:rsidR="00033C10" w:rsidRDefault="00033C10" w:rsidP="00033C10">
      <w:pPr>
        <w:rPr>
          <w:rFonts w:ascii="GHEA Grapalat" w:hAnsi="GHEA Grapalat"/>
          <w:noProof/>
          <w:color w:val="000000" w:themeColor="text1"/>
          <w:lang w:eastAsia="en-US"/>
        </w:rPr>
      </w:pPr>
    </w:p>
    <w:p w:rsidR="00155A4D" w:rsidRPr="00155A4D" w:rsidRDefault="00155A4D" w:rsidP="00155A4D">
      <w:pPr>
        <w:pStyle w:val="BodyText2"/>
        <w:ind w:firstLine="562"/>
        <w:jc w:val="left"/>
        <w:rPr>
          <w:rFonts w:ascii="GHEA Grapalat" w:hAnsi="GHEA Grapalat"/>
          <w:b/>
          <w:sz w:val="22"/>
          <w:szCs w:val="22"/>
        </w:rPr>
      </w:pPr>
    </w:p>
    <w:p w:rsidR="00BB1585" w:rsidRDefault="00BB1585" w:rsidP="00BB1585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033C10" w:rsidRPr="0040529A" w:rsidRDefault="00033C10" w:rsidP="00033C10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42491B" w:rsidRDefault="0042491B" w:rsidP="00033C10">
      <w:pPr>
        <w:pStyle w:val="BodyText2"/>
        <w:tabs>
          <w:tab w:val="left" w:pos="540"/>
        </w:tabs>
        <w:ind w:left="900"/>
        <w:jc w:val="center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О рассмотрении заявок, поданных участниками</w:t>
      </w:r>
    </w:p>
    <w:p w:rsidR="00033C10" w:rsidRPr="0040529A" w:rsidRDefault="00033C10" w:rsidP="00033C10">
      <w:pPr>
        <w:pStyle w:val="BodyText2"/>
        <w:tabs>
          <w:tab w:val="left" w:pos="540"/>
        </w:tabs>
        <w:ind w:left="900"/>
        <w:jc w:val="center"/>
        <w:rPr>
          <w:rStyle w:val="ezkurwreuab5ozgtqnkl"/>
          <w:rFonts w:ascii="GHEA Grapalat" w:hAnsi="GHEA Grapalat" w:cs="Calibri"/>
        </w:rPr>
      </w:pPr>
      <w:r w:rsidRPr="0040529A">
        <w:rPr>
          <w:rStyle w:val="ezkurwreuab5ozgtqnkl"/>
          <w:rFonts w:ascii="GHEA Grapalat" w:hAnsi="GHEA Grapalat"/>
        </w:rPr>
        <w:t>---------------------------------------------------------------------------------------------------------------</w:t>
      </w:r>
    </w:p>
    <w:p w:rsidR="00033C10" w:rsidRPr="0040529A" w:rsidRDefault="00033C10" w:rsidP="00033C10">
      <w:pPr>
        <w:pStyle w:val="BodyText2"/>
        <w:tabs>
          <w:tab w:val="left" w:pos="540"/>
        </w:tabs>
        <w:ind w:left="900"/>
        <w:jc w:val="center"/>
        <w:rPr>
          <w:rStyle w:val="ezkurwreuab5ozgtqnkl"/>
          <w:rFonts w:ascii="GHEA Grapalat" w:hAnsi="GHEA Grapalat" w:cs="Calibri"/>
          <w:sz w:val="16"/>
        </w:rPr>
      </w:pPr>
      <w:r w:rsidRPr="0040529A">
        <w:rPr>
          <w:rStyle w:val="ezkurwreuab5ozgtqnkl"/>
          <w:rFonts w:ascii="GHEA Grapalat" w:hAnsi="GHEA Grapalat" w:cs="Calibri"/>
          <w:sz w:val="16"/>
        </w:rPr>
        <w:t>(</w:t>
      </w:r>
      <w:r w:rsidR="0042491B" w:rsidRPr="0042491B">
        <w:rPr>
          <w:rStyle w:val="ezkurwreuab5ozgtqnkl"/>
          <w:rFonts w:ascii="GHEA Grapalat" w:hAnsi="GHEA Grapalat" w:cs="Calibri"/>
          <w:sz w:val="16"/>
        </w:rPr>
        <w:t>А. Ачоян</w:t>
      </w:r>
      <w:r w:rsidRPr="0042491B">
        <w:rPr>
          <w:rStyle w:val="ezkurwreuab5ozgtqnkl"/>
          <w:rFonts w:ascii="GHEA Grapalat" w:hAnsi="GHEA Grapalat" w:cs="Calibri"/>
          <w:sz w:val="16"/>
        </w:rPr>
        <w:t>)</w:t>
      </w: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Принять к сведению: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1.1 Участнику процедуры закупки ООО «Мецн Эрик» и консорциуму ООО «Филишин», «Энерговест», «М.И.П.Х. Инжиниринг» и ООО «Венге Холдинг» 26.09.2025 г. было сообщено о выявленных несоответствиях по результатам рассмотрения документов, представленных вместе с заявками, с предложением устранить выявленные несоответствия в течение одного рабочего дня в соответствии с требованиями пункта 41 Порядка «Об организации процесса закупок» (далее – Порядок), утвержденного Постановлением Правительства РА № 526-Н от 04.05.2017 г.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1.2 Выявленные несоответствия были устранены консорциумом ООО «Филишин», «Энерговест», «М.И.П.Х. Инжиниринг» и ООО «Венге Холдинг» в указанный срок.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1.3 ООО «Мецн Эрик» не представило документов об устранении выявленных несоответствий.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ООО «Мецн Эрик» не имеет вкладыша лицензии 1-го класса «Внутренние и наружные сети водоснабжения и водоотведения, гидромелиорация», требуемого приглашением, и участвовало в тендере с вкладышем лицензии субподрядной организации.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Согласно подпункту 7 пункта 32 Порядка, участники могут участвовать в процедуре закупки в форме совместной деятельности (консорциума).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Согласно разъяснению пункта 21 подраздела «Вопросы, задаваемые заказчиками» раздела «Вопросы, представленные в ответах на часто задаваемые вопросы» официального бюллетеня Министерства финансов Республики Армения gnumner.am (далее – Бюллетень), «участник должен соответствовать требованиям, установленным в приглашении, а субподрядчик не является участником».</w:t>
      </w:r>
    </w:p>
    <w:p w:rsidR="0042491B" w:rsidRPr="0042491B" w:rsidRDefault="0042491B" w:rsidP="0042491B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  <w:r w:rsidRPr="0042491B">
        <w:rPr>
          <w:rStyle w:val="ezkurwreuab5ozgtqnkl"/>
          <w:rFonts w:ascii="GHEA Grapalat" w:hAnsi="GHEA Grapalat" w:cs="Calibri"/>
        </w:rPr>
        <w:t>По вопросу, полученному 12.09.2025 относительно класса лицензии, а именно, если у организации отсутствует лицензионный вкладыш, требуемый приглашением, она может представить субподряд, в тот же день было дано разъяснение о том, что в этом случае заявка может быть подана только консорциумом. Разъяснение было опубликовано в Бюллетене в соответствии со статьей 29 Закона «О закупках».</w:t>
      </w:r>
    </w:p>
    <w:p w:rsidR="00033C10" w:rsidRPr="0040529A" w:rsidRDefault="0042491B" w:rsidP="0042491B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  <w:r w:rsidRPr="0042491B">
        <w:rPr>
          <w:rStyle w:val="ezkurwreuab5ozgtqnkl"/>
          <w:rFonts w:ascii="GHEA Grapalat" w:hAnsi="GHEA Grapalat" w:cs="Calibri"/>
        </w:rPr>
        <w:t>1.4 Учитывая вышеизложенное, что ООО «Мецн Эрик» участвовало в тендере с лицензионным вкладышем субподрядной организации, а субподрядчик не является участником, а также то, что ООО «Мецн Эрик» в указанный срок не устранило зафиксированное несоответствие, что является нарушением обязательства, принятого в рамках процедуры закупки, оценочная комиссия приняла решение, исходя из требований подпункта 19 пункта 32 Порядка, пункта 42 и пунктов 8.2, 8.10 приглашения, оценить заявку ООО «Мецн Эрик» как неудовлетворительную и отклонить ее.</w:t>
      </w: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</w:rPr>
      </w:pP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  <w:r w:rsidRPr="0040529A">
        <w:rPr>
          <w:rStyle w:val="ezkurwreuab5ozgtqnkl"/>
          <w:rFonts w:ascii="GHEA Grapalat" w:hAnsi="GHEA Grapalat" w:cs="Calibri"/>
          <w:sz w:val="16"/>
        </w:rPr>
        <w:t>Принято решение: за-4, против-0:</w:t>
      </w:r>
    </w:p>
    <w:p w:rsidR="00033C10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p w:rsidR="00283FA7" w:rsidRDefault="00283FA7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p w:rsidR="00283FA7" w:rsidRDefault="00283FA7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p w:rsidR="00033C10" w:rsidRPr="002F7AF6" w:rsidRDefault="00033C10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2F7AF6">
        <w:rPr>
          <w:rFonts w:ascii="GHEA Grapalat" w:hAnsi="GHEA Grapalat"/>
          <w:b/>
          <w:noProof/>
          <w:lang w:val="es-ES"/>
        </w:rPr>
        <w:t>2</w:t>
      </w:r>
      <w:r w:rsidRPr="002F7AF6">
        <w:rPr>
          <w:rFonts w:ascii="GHEA Grapalat" w:hAnsi="GHEA Grapalat"/>
          <w:b/>
          <w:noProof/>
          <w:lang w:val="hy-AM"/>
        </w:rPr>
        <w:t>.</w:t>
      </w:r>
      <w:r w:rsidRPr="002F7AF6">
        <w:rPr>
          <w:rFonts w:ascii="GHEA Grapalat" w:hAnsi="GHEA Grapalat"/>
          <w:b/>
          <w:lang w:val="es-ES"/>
        </w:rPr>
        <w:t xml:space="preserve">  </w:t>
      </w:r>
      <w:r w:rsidRPr="002F7AF6">
        <w:rPr>
          <w:rFonts w:ascii="GHEA Grapalat" w:hAnsi="GHEA Grapalat"/>
          <w:b/>
          <w:lang w:val="ru-RU"/>
        </w:rPr>
        <w:t xml:space="preserve">Сведения об </w:t>
      </w:r>
      <w:r w:rsidRPr="00473D6B">
        <w:rPr>
          <w:rFonts w:ascii="GHEA Grapalat" w:hAnsi="GHEA Grapalat"/>
          <w:b/>
          <w:lang w:val="ru-RU"/>
        </w:rPr>
        <w:t xml:space="preserve">отобранном </w:t>
      </w:r>
      <w:r>
        <w:rPr>
          <w:rFonts w:ascii="GHEA Grapalat" w:hAnsi="GHEA Grapalat"/>
          <w:b/>
        </w:rPr>
        <w:t xml:space="preserve">и </w:t>
      </w:r>
      <w:r w:rsidRPr="00BA7F53">
        <w:rPr>
          <w:rFonts w:ascii="GHEA Grapalat" w:hAnsi="GHEA Grapalat"/>
          <w:b/>
          <w:lang w:val="hy-AM"/>
        </w:rPr>
        <w:t>непризнанных таковыми участник</w:t>
      </w:r>
      <w:r>
        <w:rPr>
          <w:rFonts w:ascii="GHEA Grapalat" w:hAnsi="GHEA Grapalat"/>
          <w:b/>
        </w:rPr>
        <w:t>и</w:t>
      </w:r>
      <w:r>
        <w:rPr>
          <w:rFonts w:ascii="GHEA Grapalat" w:hAnsi="GHEA Grapalat"/>
          <w:b/>
          <w:lang w:val="ru-RU"/>
        </w:rPr>
        <w:t xml:space="preserve"> </w:t>
      </w:r>
    </w:p>
    <w:p w:rsidR="00033C10" w:rsidRPr="004D6A3D" w:rsidRDefault="00033C10" w:rsidP="00033C10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:rsidR="00033C10" w:rsidRPr="00A82B33" w:rsidRDefault="00033C10" w:rsidP="00033C10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 w:rsidR="0042491B" w:rsidRPr="0042491B">
        <w:rPr>
          <w:rFonts w:ascii="GHEA Grapalat" w:hAnsi="GHEA Grapalat"/>
          <w:noProof/>
          <w:vertAlign w:val="superscript"/>
        </w:rPr>
        <w:t>А. Ачоян</w:t>
      </w:r>
      <w:r w:rsidRPr="0042491B">
        <w:rPr>
          <w:rFonts w:ascii="GHEA Grapalat" w:hAnsi="GHEA Grapalat"/>
          <w:noProof/>
          <w:vertAlign w:val="superscript"/>
        </w:rPr>
        <w:t>)</w:t>
      </w:r>
    </w:p>
    <w:p w:rsidR="00033C10" w:rsidRPr="00C66246" w:rsidRDefault="00033C10" w:rsidP="00033C10">
      <w:pPr>
        <w:pStyle w:val="BodyText2"/>
        <w:ind w:firstLine="562"/>
        <w:rPr>
          <w:rFonts w:ascii="GHEA Grapalat" w:hAnsi="GHEA Grapalat"/>
          <w:lang w:val="ru-RU"/>
        </w:rPr>
      </w:pPr>
      <w:r w:rsidRPr="00871AE2">
        <w:rPr>
          <w:rFonts w:ascii="GHEA Grapalat" w:hAnsi="GHEA Grapalat"/>
          <w:lang w:val="ru-RU"/>
        </w:rPr>
        <w:t xml:space="preserve">2.1 Принимая за основу подпункт 5 пункта 40 Порядка </w:t>
      </w:r>
      <w:r w:rsidRPr="00871AE2">
        <w:rPr>
          <w:rFonts w:ascii="GHEA Grapalat" w:hAnsi="GHEA Grapalat"/>
          <w:lang w:val="hy-AM"/>
        </w:rPr>
        <w:t xml:space="preserve">и оценочным листам </w:t>
      </w:r>
      <w:r w:rsidRPr="00871AE2">
        <w:rPr>
          <w:rFonts w:ascii="GHEA Grapalat" w:hAnsi="GHEA Grapalat"/>
          <w:lang w:val="ru-RU"/>
        </w:rPr>
        <w:t>член</w:t>
      </w:r>
      <w:r w:rsidRPr="00871AE2">
        <w:rPr>
          <w:rFonts w:ascii="GHEA Grapalat" w:hAnsi="GHEA Grapalat"/>
          <w:lang w:val="hy-AM"/>
        </w:rPr>
        <w:t>ов</w:t>
      </w:r>
      <w:r w:rsidRPr="00871AE2">
        <w:rPr>
          <w:rFonts w:ascii="GHEA Grapalat" w:hAnsi="GHEA Grapalat"/>
          <w:lang w:val="ru-RU"/>
        </w:rPr>
        <w:t xml:space="preserve"> оценочной комиссии, </w:t>
      </w:r>
      <w:r>
        <w:rPr>
          <w:rFonts w:ascii="GHEA Grapalat" w:hAnsi="GHEA Grapalat"/>
          <w:lang w:val="ru-RU"/>
        </w:rPr>
        <w:t>заяв</w:t>
      </w:r>
      <w:r w:rsidRPr="00B51C68">
        <w:rPr>
          <w:rFonts w:ascii="GHEA Grapalat" w:hAnsi="GHEA Grapalat"/>
          <w:lang w:val="ru-RU"/>
        </w:rPr>
        <w:t>к</w:t>
      </w:r>
      <w:r w:rsidRPr="00C66246">
        <w:rPr>
          <w:rFonts w:ascii="GHEA Grapalat" w:hAnsi="GHEA Grapalat"/>
          <w:lang w:val="ru-RU"/>
        </w:rPr>
        <w:t>и</w:t>
      </w:r>
      <w:r>
        <w:rPr>
          <w:rFonts w:ascii="GHEA Grapalat" w:hAnsi="GHEA Grapalat"/>
          <w:lang w:val="ru-RU"/>
        </w:rPr>
        <w:t xml:space="preserve"> участни</w:t>
      </w:r>
      <w:r w:rsidRPr="00C66246">
        <w:rPr>
          <w:rFonts w:ascii="GHEA Grapalat" w:hAnsi="GHEA Grapalat"/>
          <w:lang w:val="ru-RU"/>
        </w:rPr>
        <w:t>ов</w:t>
      </w:r>
      <w:r>
        <w:rPr>
          <w:rFonts w:ascii="GHEA Grapalat" w:hAnsi="GHEA Grapalat"/>
          <w:lang w:val="hy-AM"/>
        </w:rPr>
        <w:t xml:space="preserve"> был</w:t>
      </w:r>
      <w:r w:rsidRPr="00C66246">
        <w:rPr>
          <w:rFonts w:ascii="GHEA Grapalat" w:hAnsi="GHEA Grapalat"/>
          <w:lang w:val="ru-RU"/>
        </w:rPr>
        <w:t>и</w:t>
      </w:r>
      <w:r w:rsidRPr="00871AE2">
        <w:rPr>
          <w:rFonts w:ascii="GHEA Grapalat" w:hAnsi="GHEA Grapalat"/>
          <w:lang w:val="hy-AM"/>
        </w:rPr>
        <w:t xml:space="preserve"> оценен</w:t>
      </w:r>
      <w:r w:rsidRPr="00C66246">
        <w:rPr>
          <w:rFonts w:ascii="GHEA Grapalat" w:hAnsi="GHEA Grapalat"/>
          <w:lang w:val="ru-RU"/>
        </w:rPr>
        <w:t>ы следующим образом</w:t>
      </w:r>
    </w:p>
    <w:p w:rsidR="00033C10" w:rsidRPr="0073037E" w:rsidRDefault="00033C10" w:rsidP="00033C10">
      <w:pPr>
        <w:pStyle w:val="BodyText2"/>
        <w:ind w:firstLine="562"/>
        <w:rPr>
          <w:rFonts w:ascii="GHEA Grapalat" w:hAnsi="GHEA Grapalat"/>
          <w:lang w:val="ru-RU"/>
        </w:rPr>
      </w:pP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230"/>
        <w:gridCol w:w="2520"/>
        <w:gridCol w:w="2070"/>
      </w:tblGrid>
      <w:tr w:rsidR="00033C10" w:rsidRPr="00DA62A1" w:rsidTr="0076310F">
        <w:trPr>
          <w:trHeight w:val="454"/>
        </w:trPr>
        <w:tc>
          <w:tcPr>
            <w:tcW w:w="630" w:type="dxa"/>
            <w:shd w:val="clear" w:color="auto" w:fill="DBE5F1" w:themeFill="accent1" w:themeFillTint="33"/>
            <w:vAlign w:val="center"/>
            <w:hideMark/>
          </w:tcPr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color w:val="000000" w:themeColor="text1"/>
              </w:rPr>
              <w:t>№</w:t>
            </w:r>
          </w:p>
        </w:tc>
        <w:tc>
          <w:tcPr>
            <w:tcW w:w="4230" w:type="dxa"/>
            <w:shd w:val="clear" w:color="auto" w:fill="DBE5F1" w:themeFill="accent1" w:themeFillTint="33"/>
            <w:vAlign w:val="center"/>
            <w:hideMark/>
          </w:tcPr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b/>
              </w:rPr>
              <w:t>Наименование</w:t>
            </w:r>
            <w:r w:rsidRPr="00CB3D58">
              <w:rPr>
                <w:rFonts w:ascii="Calibri" w:hAnsi="Calibri" w:cs="Calibri"/>
                <w:b/>
              </w:rPr>
              <w:t> </w:t>
            </w:r>
          </w:p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  <w:bCs/>
              </w:rPr>
            </w:pPr>
            <w:r w:rsidRPr="00CB3D58">
              <w:rPr>
                <w:rFonts w:ascii="GHEA Grapalat" w:hAnsi="GHEA Grapalat"/>
                <w:b/>
              </w:rPr>
              <w:t>участника</w:t>
            </w:r>
          </w:p>
        </w:tc>
        <w:tc>
          <w:tcPr>
            <w:tcW w:w="2520" w:type="dxa"/>
            <w:shd w:val="clear" w:color="auto" w:fill="DBE5F1" w:themeFill="accent1" w:themeFillTint="33"/>
            <w:vAlign w:val="center"/>
          </w:tcPr>
          <w:p w:rsidR="00033C10" w:rsidRPr="00CB3D58" w:rsidRDefault="00033C10" w:rsidP="0076310F">
            <w:pPr>
              <w:jc w:val="center"/>
              <w:rPr>
                <w:rFonts w:ascii="Sylfaen" w:hAnsi="Sylfaen" w:cs="Arian AMU"/>
                <w:b/>
                <w:i/>
                <w:noProof/>
                <w:color w:val="000000" w:themeColor="text1"/>
              </w:rPr>
            </w:pPr>
            <w:r w:rsidRPr="00CB3D58">
              <w:rPr>
                <w:rFonts w:ascii="GHEA Grapalat" w:hAnsi="GHEA Grapalat" w:cs="Sylfaen"/>
                <w:b/>
                <w:i/>
                <w:noProof/>
                <w:color w:val="000000" w:themeColor="text1"/>
              </w:rPr>
              <w:t>Оценка заявки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033C10" w:rsidRPr="00CB3D58" w:rsidRDefault="00033C10" w:rsidP="0076310F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</w:pPr>
            <w:r w:rsidRPr="00CB3D58">
              <w:rPr>
                <w:rFonts w:ascii="GHEA Grapalat" w:hAnsi="GHEA Grapalat"/>
                <w:b/>
              </w:rPr>
              <w:t>Общая цена</w:t>
            </w:r>
            <w:r w:rsidRPr="00CB3D58"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  <w:t xml:space="preserve"> </w:t>
            </w:r>
          </w:p>
          <w:p w:rsidR="00033C10" w:rsidRPr="00CB3D58" w:rsidRDefault="00033C10" w:rsidP="0076310F">
            <w:pPr>
              <w:jc w:val="center"/>
              <w:rPr>
                <w:rFonts w:ascii="GHEA Grapalat" w:hAnsi="GHEA Grapalat" w:cs="Sylfaen"/>
                <w:i/>
                <w:noProof/>
                <w:color w:val="000000" w:themeColor="text1"/>
                <w:lang w:val="hy-AM"/>
              </w:rPr>
            </w:pP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 РА</w:t>
            </w:r>
            <w:r w:rsidRPr="00CB3D58">
              <w:rPr>
                <w:rFonts w:ascii="GHEA Grapalat" w:hAnsi="GHEA Grapalat"/>
                <w:noProof/>
                <w:lang w:val="hy-AM"/>
              </w:rPr>
              <w:t xml:space="preserve"> 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драмов </w:t>
            </w: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</w:p>
        </w:tc>
      </w:tr>
      <w:tr w:rsidR="0042491B" w:rsidRPr="00F259A9" w:rsidTr="00FF5C62">
        <w:trPr>
          <w:trHeight w:val="397"/>
        </w:trPr>
        <w:tc>
          <w:tcPr>
            <w:tcW w:w="630" w:type="dxa"/>
            <w:shd w:val="clear" w:color="auto" w:fill="auto"/>
            <w:vAlign w:val="center"/>
            <w:hideMark/>
          </w:tcPr>
          <w:p w:rsidR="0042491B" w:rsidRPr="00BB21B9" w:rsidRDefault="0042491B" w:rsidP="0042491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ООО «GTS CONSTRUCTION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2491B" w:rsidRPr="00D229A1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1B" w:rsidRPr="0042491B" w:rsidRDefault="0042491B" w:rsidP="0042491B">
            <w:pPr>
              <w:jc w:val="center"/>
              <w:rPr>
                <w:rFonts w:ascii="GHEA Grapalat" w:hAnsi="GHEA Grapalat" w:cs="Times Armenian"/>
                <w:noProof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Cs w:val="22"/>
                <w:lang w:val="sq-AL"/>
              </w:rPr>
              <w:t>2 289 000 000</w:t>
            </w:r>
          </w:p>
        </w:tc>
      </w:tr>
      <w:tr w:rsidR="0042491B" w:rsidRPr="00F259A9" w:rsidTr="00FF5C62">
        <w:trPr>
          <w:trHeight w:val="397"/>
        </w:trPr>
        <w:tc>
          <w:tcPr>
            <w:tcW w:w="630" w:type="dxa"/>
            <w:shd w:val="clear" w:color="auto" w:fill="auto"/>
            <w:vAlign w:val="center"/>
            <w:hideMark/>
          </w:tcPr>
          <w:p w:rsidR="0042491B" w:rsidRPr="00BB21B9" w:rsidRDefault="0042491B" w:rsidP="0042491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Консорциум компаний «ML MINING», «Elite Construction», «DAV-VAH» и ООО «Эко Клим»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2491B" w:rsidRPr="00D229A1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1B" w:rsidRPr="0042491B" w:rsidRDefault="0042491B" w:rsidP="0042491B">
            <w:pPr>
              <w:jc w:val="center"/>
              <w:rPr>
                <w:rFonts w:ascii="GHEA Grapalat" w:hAnsi="GHEA Grapalat" w:cs="Times Armenian"/>
                <w:noProof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Cs w:val="22"/>
                <w:lang w:val="sq-AL"/>
              </w:rPr>
              <w:t>2 477 000 000</w:t>
            </w:r>
          </w:p>
        </w:tc>
      </w:tr>
      <w:tr w:rsidR="0042491B" w:rsidRPr="00F259A9" w:rsidTr="00FF5C62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42491B" w:rsidRPr="00BB21B9" w:rsidRDefault="0042491B" w:rsidP="0042491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ОАО «Баграмяншин»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2491B" w:rsidRPr="00D229A1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1B" w:rsidRPr="0042491B" w:rsidRDefault="0042491B" w:rsidP="0042491B">
            <w:pPr>
              <w:jc w:val="center"/>
              <w:rPr>
                <w:rFonts w:ascii="GHEA Grapalat" w:hAnsi="GHEA Grapalat" w:cs="Times Armenian"/>
                <w:noProof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Cs w:val="22"/>
                <w:lang w:val="sq-AL"/>
              </w:rPr>
              <w:t>2 715 624 000</w:t>
            </w:r>
          </w:p>
        </w:tc>
      </w:tr>
      <w:tr w:rsidR="0042491B" w:rsidRPr="00F259A9" w:rsidTr="00FF5C62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42491B" w:rsidRPr="00BB21B9" w:rsidRDefault="0042491B" w:rsidP="0042491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Консорциум компаний «Filishin», «Энерговест», «M.I.P.H. Engineering» и ООО «Venge Holding»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2491B" w:rsidRPr="00D229A1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1B" w:rsidRPr="0042491B" w:rsidRDefault="0042491B" w:rsidP="0042491B">
            <w:pPr>
              <w:jc w:val="center"/>
              <w:rPr>
                <w:rFonts w:ascii="GHEA Grapalat" w:hAnsi="GHEA Grapalat" w:cs="Times Armenian"/>
                <w:noProof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Cs w:val="22"/>
                <w:lang w:val="sq-AL"/>
              </w:rPr>
              <w:t>2 725 200 000</w:t>
            </w:r>
          </w:p>
        </w:tc>
      </w:tr>
      <w:tr w:rsidR="0042491B" w:rsidRPr="00F259A9" w:rsidTr="00FF5C62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42491B" w:rsidRPr="00BB21B9" w:rsidRDefault="0042491B" w:rsidP="0042491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ООО «Metsn Eric»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2491B" w:rsidRPr="00D229A1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не</w:t>
            </w: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1B" w:rsidRPr="0042491B" w:rsidRDefault="0042491B" w:rsidP="0042491B">
            <w:pPr>
              <w:jc w:val="center"/>
              <w:rPr>
                <w:rFonts w:ascii="GHEA Grapalat" w:hAnsi="GHEA Grapalat" w:cs="Times Armenian"/>
                <w:noProof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Cs w:val="22"/>
                <w:lang w:val="sq-AL"/>
              </w:rPr>
              <w:t>2 643 856 348</w:t>
            </w:r>
          </w:p>
        </w:tc>
      </w:tr>
    </w:tbl>
    <w:p w:rsidR="00033C10" w:rsidRDefault="00033C10" w:rsidP="00033C10">
      <w:pPr>
        <w:pStyle w:val="BodyText2"/>
        <w:ind w:left="-142" w:firstLine="704"/>
        <w:rPr>
          <w:rFonts w:ascii="GHEA Grapalat" w:hAnsi="GHEA Grapalat"/>
          <w:sz w:val="22"/>
          <w:szCs w:val="22"/>
          <w:lang w:val="ru-RU"/>
        </w:rPr>
      </w:pPr>
    </w:p>
    <w:p w:rsidR="00033C10" w:rsidRDefault="00033C10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  <w:r>
        <w:rPr>
          <w:rFonts w:ascii="GHEA Grapalat" w:hAnsi="GHEA Grapalat"/>
          <w:sz w:val="22"/>
          <w:szCs w:val="22"/>
        </w:rPr>
        <w:t xml:space="preserve">2.2 </w:t>
      </w:r>
      <w:r w:rsidRPr="008510A0">
        <w:rPr>
          <w:rFonts w:ascii="GHEA Grapalat" w:hAnsi="GHEA Grapalat"/>
          <w:sz w:val="22"/>
          <w:szCs w:val="22"/>
          <w:lang w:val="ru-RU"/>
        </w:rPr>
        <w:t>П</w:t>
      </w:r>
      <w:r w:rsidRPr="00C720A9">
        <w:rPr>
          <w:rFonts w:ascii="GHEA Grapalat" w:hAnsi="GHEA Grapalat"/>
          <w:sz w:val="22"/>
          <w:szCs w:val="22"/>
          <w:lang w:val="ru-RU"/>
        </w:rPr>
        <w:t>ринимая за основу</w:t>
      </w:r>
      <w:r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подпункт 5</w:t>
      </w:r>
      <w:r w:rsidRPr="005A707D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пункта 40 Порядка</w:t>
      </w:r>
      <w:r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оценночная комиссия решила отобранном и последуюшим участником  </w:t>
      </w:r>
      <w:r w:rsidRPr="00871AE2">
        <w:rPr>
          <w:rFonts w:ascii="GHEA Grapalat" w:hAnsi="GHEA Grapalat"/>
          <w:lang w:val="ru-RU"/>
        </w:rPr>
        <w:t>п</w:t>
      </w:r>
      <w:r w:rsidRPr="009477EC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ризнать</w:t>
      </w:r>
    </w:p>
    <w:p w:rsidR="00033C10" w:rsidRDefault="00033C10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2700"/>
        <w:gridCol w:w="4600"/>
      </w:tblGrid>
      <w:tr w:rsidR="00033C10" w:rsidRPr="008839EB" w:rsidTr="00626453">
        <w:trPr>
          <w:trHeight w:val="319"/>
          <w:jc w:val="center"/>
        </w:trPr>
        <w:tc>
          <w:tcPr>
            <w:tcW w:w="2350" w:type="dxa"/>
            <w:shd w:val="clear" w:color="000000" w:fill="F2F2F2"/>
          </w:tcPr>
          <w:p w:rsidR="00033C10" w:rsidRPr="00D229A1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D229A1">
              <w:rPr>
                <w:rFonts w:ascii="GHEA Grapalat" w:hAnsi="GHEA Grapalat"/>
                <w:b/>
                <w:lang w:val="ru-RU"/>
              </w:rPr>
              <w:t>предмед закупки</w:t>
            </w:r>
          </w:p>
        </w:tc>
        <w:tc>
          <w:tcPr>
            <w:tcW w:w="2700" w:type="dxa"/>
            <w:shd w:val="clear" w:color="000000" w:fill="F2F2F2"/>
            <w:vAlign w:val="center"/>
          </w:tcPr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ru-RU"/>
              </w:rPr>
              <w:t>Отобранный участник</w:t>
            </w:r>
          </w:p>
        </w:tc>
        <w:tc>
          <w:tcPr>
            <w:tcW w:w="4600" w:type="dxa"/>
            <w:shd w:val="clear" w:color="000000" w:fill="F2F2F2"/>
            <w:vAlign w:val="center"/>
          </w:tcPr>
          <w:p w:rsidR="00033C10" w:rsidRPr="00CB3D58" w:rsidRDefault="00033C10" w:rsidP="0076310F">
            <w:pPr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hy-AM"/>
              </w:rPr>
              <w:t>непризнанных таковыми участник</w:t>
            </w:r>
            <w:r w:rsidRPr="00CB3D58">
              <w:rPr>
                <w:rFonts w:ascii="GHEA Grapalat" w:hAnsi="GHEA Grapalat"/>
                <w:b/>
              </w:rPr>
              <w:t>и</w:t>
            </w:r>
          </w:p>
        </w:tc>
      </w:tr>
      <w:tr w:rsidR="0042491B" w:rsidRPr="00DA2AA2" w:rsidTr="0042491B">
        <w:trPr>
          <w:trHeight w:val="863"/>
          <w:jc w:val="center"/>
        </w:trPr>
        <w:tc>
          <w:tcPr>
            <w:tcW w:w="2350" w:type="dxa"/>
            <w:vMerge w:val="restart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С</w:t>
            </w:r>
            <w:r w:rsidRPr="00626453">
              <w:rPr>
                <w:rFonts w:ascii="GHEA Grapalat" w:hAnsi="GHEA Grapalat" w:cs="Times Armenian" w:hint="eastAsia"/>
                <w:noProof/>
                <w:sz w:val="20"/>
                <w:szCs w:val="22"/>
                <w:lang w:val="sq-AL"/>
              </w:rPr>
              <w:t>троительные работы</w:t>
            </w: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 xml:space="preserve"> </w:t>
            </w: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здания «Детско-юношеского спортивного комплекса имени Артура Абраама».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42491B" w:rsidRPr="004576B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ООО «GTS CONSTRUCTION</w:t>
            </w:r>
            <w:r w:rsidR="00283FA7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»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Консорциум компаний «ML MINING», «Elite Construction», «DAV-VAH» и ООО «Эко Клим»</w:t>
            </w:r>
          </w:p>
        </w:tc>
      </w:tr>
      <w:tr w:rsidR="0042491B" w:rsidRPr="00DA2AA2" w:rsidTr="00626453">
        <w:trPr>
          <w:trHeight w:val="432"/>
          <w:jc w:val="center"/>
        </w:trPr>
        <w:tc>
          <w:tcPr>
            <w:tcW w:w="2350" w:type="dxa"/>
            <w:vMerge/>
          </w:tcPr>
          <w:p w:rsidR="0042491B" w:rsidRPr="00CB3D58" w:rsidRDefault="0042491B" w:rsidP="0042491B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42491B" w:rsidRPr="00CB3D58" w:rsidRDefault="0042491B" w:rsidP="0042491B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ОАО «Баграмяншин»</w:t>
            </w:r>
          </w:p>
        </w:tc>
      </w:tr>
      <w:tr w:rsidR="0042491B" w:rsidRPr="00DA2AA2" w:rsidTr="00626453">
        <w:trPr>
          <w:trHeight w:val="170"/>
          <w:jc w:val="center"/>
        </w:trPr>
        <w:tc>
          <w:tcPr>
            <w:tcW w:w="2350" w:type="dxa"/>
            <w:vMerge/>
          </w:tcPr>
          <w:p w:rsidR="0042491B" w:rsidRPr="00CB3D58" w:rsidRDefault="0042491B" w:rsidP="0042491B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42491B" w:rsidRPr="00CB3D58" w:rsidRDefault="0042491B" w:rsidP="0042491B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Консорциум компаний «Filishin», «Энерговест», «M.I.P.H. Engineering» и ООО «Venge Holding»</w:t>
            </w:r>
          </w:p>
        </w:tc>
      </w:tr>
      <w:tr w:rsidR="0042491B" w:rsidRPr="00DA2AA2" w:rsidTr="0023293A">
        <w:trPr>
          <w:trHeight w:val="991"/>
          <w:jc w:val="center"/>
        </w:trPr>
        <w:tc>
          <w:tcPr>
            <w:tcW w:w="2350" w:type="dxa"/>
            <w:vMerge/>
          </w:tcPr>
          <w:p w:rsidR="0042491B" w:rsidRPr="00CB3D58" w:rsidRDefault="0042491B" w:rsidP="0042491B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42491B" w:rsidRPr="00CB3D58" w:rsidRDefault="0042491B" w:rsidP="0042491B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:rsidR="0042491B" w:rsidRPr="00626453" w:rsidRDefault="0042491B" w:rsidP="0042491B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42491B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Консорциум компаний «ML MINING», «Elite Construction», «DAV-VAH» и ООО «Эко Клим»</w:t>
            </w:r>
          </w:p>
        </w:tc>
      </w:tr>
    </w:tbl>
    <w:p w:rsidR="00033C10" w:rsidRDefault="00033C10" w:rsidP="00033C10">
      <w:pPr>
        <w:pStyle w:val="BodyText2"/>
        <w:ind w:left="-142" w:firstLine="704"/>
        <w:rPr>
          <w:rFonts w:ascii="GHEA Grapalat" w:hAnsi="GHEA Grapalat"/>
          <w:i/>
          <w:noProof/>
          <w:sz w:val="14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hy-AM"/>
        </w:rPr>
        <w:t xml:space="preserve">              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4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033C10" w:rsidRPr="008A671F" w:rsidRDefault="00033C10" w:rsidP="00033C10">
      <w:pPr>
        <w:pStyle w:val="BodyText2"/>
        <w:ind w:firstLine="562"/>
        <w:rPr>
          <w:rFonts w:ascii="GHEA Grapalat" w:hAnsi="GHEA Grapalat"/>
          <w:i/>
          <w:noProof/>
          <w:sz w:val="6"/>
        </w:rPr>
      </w:pPr>
    </w:p>
    <w:p w:rsidR="00626453" w:rsidRDefault="00626453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</w:p>
    <w:p w:rsidR="00033C10" w:rsidRPr="00DE7A92" w:rsidRDefault="00033C10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473D6B">
        <w:rPr>
          <w:rFonts w:ascii="GHEA Grapalat" w:hAnsi="GHEA Grapalat"/>
          <w:b/>
          <w:lang w:val="ru-RU"/>
        </w:rPr>
        <w:t xml:space="preserve">3. </w:t>
      </w:r>
      <w:r w:rsidRPr="00DE7A92">
        <w:rPr>
          <w:rFonts w:ascii="GHEA Grapalat" w:hAnsi="GHEA Grapalat"/>
          <w:b/>
          <w:lang w:val="ru-RU"/>
        </w:rPr>
        <w:t>О принятии решения заключения государственного договора закупки</w:t>
      </w:r>
    </w:p>
    <w:p w:rsidR="00033C10" w:rsidRPr="004D6A3D" w:rsidRDefault="00033C10" w:rsidP="00033C10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--------------------------------------------------------------------------------------------------</w:t>
      </w:r>
    </w:p>
    <w:p w:rsidR="00033C10" w:rsidRPr="00A82B33" w:rsidRDefault="00033C10" w:rsidP="00033C10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 w:rsidR="0042491B" w:rsidRPr="0042491B">
        <w:rPr>
          <w:rFonts w:ascii="GHEA Grapalat" w:hAnsi="GHEA Grapalat"/>
          <w:noProof/>
          <w:vertAlign w:val="superscript"/>
        </w:rPr>
        <w:t>А. Ачоян</w:t>
      </w:r>
      <w:r w:rsidRPr="0042491B">
        <w:rPr>
          <w:rFonts w:ascii="GHEA Grapalat" w:hAnsi="GHEA Grapalat"/>
          <w:noProof/>
          <w:vertAlign w:val="superscript"/>
        </w:rPr>
        <w:t>)</w:t>
      </w:r>
    </w:p>
    <w:p w:rsidR="00033C10" w:rsidRPr="009038A0" w:rsidRDefault="00033C10" w:rsidP="00033C10">
      <w:pPr>
        <w:pStyle w:val="BodyText2"/>
        <w:rPr>
          <w:rFonts w:ascii="GHEA Grapalat" w:hAnsi="GHEA Grapalat"/>
          <w:sz w:val="22"/>
          <w:szCs w:val="22"/>
          <w:lang w:val="ru-RU"/>
        </w:rPr>
      </w:pPr>
      <w:r w:rsidRPr="009038A0">
        <w:rPr>
          <w:rFonts w:ascii="GHEA Grapalat" w:hAnsi="GHEA Grapalat"/>
          <w:sz w:val="22"/>
          <w:szCs w:val="22"/>
          <w:lang w:val="ru-RU"/>
        </w:rPr>
        <w:t xml:space="preserve">3.1 </w:t>
      </w:r>
      <w:r w:rsidRPr="009038A0">
        <w:rPr>
          <w:rFonts w:ascii="GHEA Grapalat" w:hAnsi="GHEA Grapalat"/>
          <w:sz w:val="22"/>
          <w:szCs w:val="22"/>
        </w:rPr>
        <w:t xml:space="preserve">  </w:t>
      </w:r>
      <w:r w:rsidRPr="009038A0">
        <w:rPr>
          <w:rFonts w:ascii="GHEA Grapalat" w:hAnsi="GHEA Grapalat"/>
          <w:sz w:val="22"/>
          <w:szCs w:val="22"/>
          <w:lang w:val="ru-RU"/>
        </w:rPr>
        <w:t>Принимая за основу решение, принятое пунктом 2.</w:t>
      </w:r>
      <w:r w:rsidR="00713A79">
        <w:rPr>
          <w:rFonts w:ascii="GHEA Grapalat" w:hAnsi="GHEA Grapalat"/>
          <w:sz w:val="22"/>
          <w:szCs w:val="22"/>
        </w:rPr>
        <w:t>2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 данного протокола и части 1 и 2 статьи 36 Закона, оценочная комиссия решила предложить заключение договора </w:t>
      </w:r>
      <w:r>
        <w:rPr>
          <w:rFonts w:ascii="GHEA Grapalat" w:hAnsi="GHEA Grapalat" w:cs="Times Armenian"/>
          <w:noProof/>
          <w:szCs w:val="22"/>
          <w:lang w:val="sq-AL"/>
        </w:rPr>
        <w:t>О</w:t>
      </w:r>
      <w:r w:rsidR="00626453" w:rsidRPr="00626453">
        <w:rPr>
          <w:rFonts w:ascii="GHEA Grapalat" w:hAnsi="GHEA Grapalat" w:cs="Times Armenian"/>
          <w:noProof/>
          <w:szCs w:val="22"/>
          <w:lang w:val="sq-AL"/>
        </w:rPr>
        <w:t xml:space="preserve"> </w:t>
      </w:r>
      <w:r w:rsidR="00283FA7" w:rsidRPr="00283FA7">
        <w:rPr>
          <w:rFonts w:ascii="GHEA Grapalat" w:hAnsi="GHEA Grapalat" w:cs="Times Armenian"/>
          <w:noProof/>
          <w:szCs w:val="22"/>
          <w:lang w:val="sq-AL"/>
        </w:rPr>
        <w:t>ООО «GTS CONSTRUCTION</w:t>
      </w:r>
      <w:r w:rsidR="00283FA7">
        <w:rPr>
          <w:rFonts w:ascii="GHEA Grapalat" w:hAnsi="GHEA Grapalat" w:cs="Times Armenian"/>
          <w:noProof/>
          <w:szCs w:val="22"/>
          <w:lang w:val="sq-AL"/>
        </w:rPr>
        <w:t>»</w:t>
      </w:r>
      <w:r w:rsidR="00283FA7" w:rsidRPr="00283FA7">
        <w:rPr>
          <w:rFonts w:ascii="GHEA Grapalat" w:hAnsi="GHEA Grapalat" w:cs="Times Armenian"/>
          <w:noProof/>
          <w:szCs w:val="22"/>
          <w:lang w:val="sq-AL"/>
        </w:rPr>
        <w:t xml:space="preserve">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после завершения срока бездействия.  </w:t>
      </w:r>
    </w:p>
    <w:p w:rsidR="00033C10" w:rsidRDefault="00033C10" w:rsidP="00033C1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4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033C10" w:rsidRDefault="00033C10" w:rsidP="00033C10">
      <w:pPr>
        <w:pStyle w:val="BodyText2"/>
        <w:ind w:firstLine="562"/>
        <w:rPr>
          <w:rFonts w:ascii="GHEA Grapalat" w:hAnsi="GHEA Grapalat"/>
          <w:lang w:val="ru-RU"/>
        </w:rPr>
      </w:pPr>
    </w:p>
    <w:p w:rsidR="00033C10" w:rsidRPr="00083F55" w:rsidRDefault="00033C10" w:rsidP="00033C10">
      <w:pPr>
        <w:jc w:val="center"/>
        <w:rPr>
          <w:rFonts w:ascii="GHEA Grapalat" w:hAnsi="GHEA Grapalat"/>
          <w:b/>
          <w:sz w:val="10"/>
          <w:lang w:val="ru-RU"/>
        </w:rPr>
      </w:pPr>
    </w:p>
    <w:p w:rsidR="00033C10" w:rsidRPr="003F1ACC" w:rsidRDefault="00033C10" w:rsidP="00033C10">
      <w:pPr>
        <w:jc w:val="center"/>
        <w:rPr>
          <w:rFonts w:ascii="GHEA Grapalat" w:hAnsi="GHEA Grapalat"/>
          <w:b/>
          <w:lang w:val="ru-RU"/>
        </w:rPr>
      </w:pPr>
      <w:r w:rsidRPr="00150D51">
        <w:rPr>
          <w:rFonts w:ascii="GHEA Grapalat" w:hAnsi="GHEA Grapalat"/>
          <w:b/>
          <w:lang w:val="ru-RU"/>
        </w:rPr>
        <w:t>4</w:t>
      </w:r>
      <w:r w:rsidRPr="003F1ACC">
        <w:rPr>
          <w:rFonts w:ascii="GHEA Grapalat" w:hAnsi="GHEA Grapalat"/>
          <w:b/>
          <w:lang w:val="hy-AM"/>
        </w:rPr>
        <w:t xml:space="preserve">. </w:t>
      </w:r>
      <w:r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:rsidR="00033C10" w:rsidRPr="00610F68" w:rsidRDefault="00033C10" w:rsidP="00033C10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:rsidR="00033C10" w:rsidRPr="004D6A3D" w:rsidRDefault="00033C10" w:rsidP="00033C10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033C10" w:rsidRPr="00A82B33" w:rsidRDefault="00033C10" w:rsidP="00033C10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 w:rsidR="0042491B" w:rsidRPr="0042491B">
        <w:rPr>
          <w:rFonts w:ascii="GHEA Grapalat" w:hAnsi="GHEA Grapalat"/>
          <w:noProof/>
          <w:vertAlign w:val="superscript"/>
        </w:rPr>
        <w:t>А. Ачоян</w:t>
      </w:r>
      <w:r w:rsidRPr="0042491B">
        <w:rPr>
          <w:rFonts w:ascii="GHEA Grapalat" w:hAnsi="GHEA Grapalat"/>
          <w:noProof/>
          <w:vertAlign w:val="superscript"/>
        </w:rPr>
        <w:t>)</w:t>
      </w:r>
    </w:p>
    <w:p w:rsidR="00033C10" w:rsidRPr="00C720A9" w:rsidRDefault="00033C10" w:rsidP="00033C10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C720A9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</w:t>
      </w:r>
      <w:r w:rsidR="005D6F95">
        <w:rPr>
          <w:rFonts w:ascii="GHEA Grapalat" w:hAnsi="GHEA Grapalat"/>
          <w:sz w:val="22"/>
          <w:szCs w:val="22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государственного договора</w:t>
      </w:r>
      <w:r w:rsidR="005D6F95">
        <w:rPr>
          <w:rFonts w:ascii="GHEA Grapalat" w:hAnsi="GHEA Grapalat"/>
          <w:sz w:val="22"/>
          <w:szCs w:val="22"/>
        </w:rPr>
        <w:t xml:space="preserve"> (</w:t>
      </w:r>
      <w:r w:rsidR="005D6F95" w:rsidRPr="005D6F95">
        <w:rPr>
          <w:rFonts w:ascii="GHEA Grapalat" w:hAnsi="GHEA Grapalat"/>
          <w:sz w:val="22"/>
          <w:szCs w:val="22"/>
        </w:rPr>
        <w:t>или в день, когда станет известно о факте не</w:t>
      </w:r>
      <w:r w:rsidR="005D6F95">
        <w:rPr>
          <w:rFonts w:ascii="GHEA Grapalat" w:hAnsi="GHEA Grapalat"/>
          <w:sz w:val="22"/>
          <w:szCs w:val="22"/>
        </w:rPr>
        <w:t xml:space="preserve">заключения) 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033C10" w:rsidRDefault="00033C10" w:rsidP="00BB1585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BB1585" w:rsidRPr="00F826B3" w:rsidRDefault="00BB1585" w:rsidP="00BB1585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  <w:r w:rsidRPr="00F826B3">
        <w:rPr>
          <w:rStyle w:val="ezkurwreuab5ozgtqnkl"/>
          <w:rFonts w:ascii="GHEA Grapalat" w:hAnsi="GHEA Grapalat" w:cs="Calibri"/>
          <w:sz w:val="16"/>
        </w:rPr>
        <w:t>Принято решение: за-</w:t>
      </w:r>
      <w:r w:rsidR="005D6F95">
        <w:rPr>
          <w:rStyle w:val="ezkurwreuab5ozgtqnkl"/>
          <w:rFonts w:ascii="GHEA Grapalat" w:hAnsi="GHEA Grapalat" w:cs="Calibri"/>
          <w:sz w:val="16"/>
        </w:rPr>
        <w:t>4</w:t>
      </w:r>
      <w:r w:rsidRPr="00F826B3">
        <w:rPr>
          <w:rStyle w:val="ezkurwreuab5ozgtqnkl"/>
          <w:rFonts w:ascii="GHEA Grapalat" w:hAnsi="GHEA Grapalat" w:cs="Calibri"/>
          <w:sz w:val="16"/>
        </w:rPr>
        <w:t>, против-0:</w:t>
      </w:r>
    </w:p>
    <w:p w:rsidR="00F826B3" w:rsidRDefault="00F826B3" w:rsidP="00A71404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sectPr w:rsidR="00F826B3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B2B" w:rsidRDefault="00EC0B2B">
      <w:r>
        <w:separator/>
      </w:r>
    </w:p>
  </w:endnote>
  <w:endnote w:type="continuationSeparator" w:id="0">
    <w:p w:rsidR="00EC0B2B" w:rsidRDefault="00EC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n AMU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B2B" w:rsidRDefault="00EC0B2B">
      <w:r>
        <w:separator/>
      </w:r>
    </w:p>
  </w:footnote>
  <w:footnote w:type="continuationSeparator" w:id="0">
    <w:p w:rsidR="00EC0B2B" w:rsidRDefault="00EC0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8433D6F"/>
    <w:multiLevelType w:val="hybridMultilevel"/>
    <w:tmpl w:val="98A8ED50"/>
    <w:lvl w:ilvl="0" w:tplc="8FB6A438">
      <w:start w:val="1"/>
      <w:numFmt w:val="decimal"/>
      <w:lvlText w:val="%1."/>
      <w:lvlJc w:val="left"/>
      <w:pPr>
        <w:ind w:left="900" w:hanging="360"/>
      </w:pPr>
      <w:rPr>
        <w:rFonts w:ascii="Arial Armenian" w:hAnsi="Arial Armeni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15"/>
  </w:num>
  <w:num w:numId="5">
    <w:abstractNumId w:val="10"/>
  </w:num>
  <w:num w:numId="6">
    <w:abstractNumId w:val="17"/>
  </w:num>
  <w:num w:numId="7">
    <w:abstractNumId w:val="23"/>
  </w:num>
  <w:num w:numId="8">
    <w:abstractNumId w:val="18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6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4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464"/>
    <w:rsid w:val="00014F49"/>
    <w:rsid w:val="000154D8"/>
    <w:rsid w:val="00015D8E"/>
    <w:rsid w:val="00017884"/>
    <w:rsid w:val="000201A3"/>
    <w:rsid w:val="00020BF5"/>
    <w:rsid w:val="00021BA0"/>
    <w:rsid w:val="00021FA5"/>
    <w:rsid w:val="00023013"/>
    <w:rsid w:val="00026CF5"/>
    <w:rsid w:val="000304D0"/>
    <w:rsid w:val="00032BD1"/>
    <w:rsid w:val="00033C10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C62E3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134A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5A4D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008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6A1D"/>
    <w:rsid w:val="00267168"/>
    <w:rsid w:val="002702EC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07AC"/>
    <w:rsid w:val="00281BDB"/>
    <w:rsid w:val="00282540"/>
    <w:rsid w:val="0028367D"/>
    <w:rsid w:val="00283FA7"/>
    <w:rsid w:val="0028576D"/>
    <w:rsid w:val="00285ED4"/>
    <w:rsid w:val="00287EE9"/>
    <w:rsid w:val="00290964"/>
    <w:rsid w:val="00292378"/>
    <w:rsid w:val="00294EFE"/>
    <w:rsid w:val="002C46C7"/>
    <w:rsid w:val="002C4EDB"/>
    <w:rsid w:val="002D0198"/>
    <w:rsid w:val="002D0C43"/>
    <w:rsid w:val="002D144A"/>
    <w:rsid w:val="002D47C3"/>
    <w:rsid w:val="002D6294"/>
    <w:rsid w:val="002E33A0"/>
    <w:rsid w:val="002F7AF6"/>
    <w:rsid w:val="003031DA"/>
    <w:rsid w:val="00305B26"/>
    <w:rsid w:val="00314BD9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A18"/>
    <w:rsid w:val="00387D96"/>
    <w:rsid w:val="0039018E"/>
    <w:rsid w:val="0039047E"/>
    <w:rsid w:val="00391B17"/>
    <w:rsid w:val="0039282A"/>
    <w:rsid w:val="0039579A"/>
    <w:rsid w:val="00395C5D"/>
    <w:rsid w:val="003962FA"/>
    <w:rsid w:val="00397899"/>
    <w:rsid w:val="003A0680"/>
    <w:rsid w:val="003A1DFD"/>
    <w:rsid w:val="003A2734"/>
    <w:rsid w:val="003A65F2"/>
    <w:rsid w:val="003A73DB"/>
    <w:rsid w:val="003A78EE"/>
    <w:rsid w:val="003B07C3"/>
    <w:rsid w:val="003B27D3"/>
    <w:rsid w:val="003B3E1E"/>
    <w:rsid w:val="003B4B4F"/>
    <w:rsid w:val="003B6E20"/>
    <w:rsid w:val="003C12A5"/>
    <w:rsid w:val="003C2845"/>
    <w:rsid w:val="003C4057"/>
    <w:rsid w:val="003C53FC"/>
    <w:rsid w:val="003C60A6"/>
    <w:rsid w:val="003C6DF5"/>
    <w:rsid w:val="003C7A65"/>
    <w:rsid w:val="003D097F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761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491B"/>
    <w:rsid w:val="004263A4"/>
    <w:rsid w:val="00426462"/>
    <w:rsid w:val="00426AC2"/>
    <w:rsid w:val="0042765B"/>
    <w:rsid w:val="00427D31"/>
    <w:rsid w:val="00427E44"/>
    <w:rsid w:val="0043416D"/>
    <w:rsid w:val="00441524"/>
    <w:rsid w:val="00441CB0"/>
    <w:rsid w:val="00442960"/>
    <w:rsid w:val="00442BD0"/>
    <w:rsid w:val="00445861"/>
    <w:rsid w:val="00445AB1"/>
    <w:rsid w:val="00450EA6"/>
    <w:rsid w:val="00450F7D"/>
    <w:rsid w:val="004530F6"/>
    <w:rsid w:val="00453B4B"/>
    <w:rsid w:val="004576B3"/>
    <w:rsid w:val="00457844"/>
    <w:rsid w:val="00461E97"/>
    <w:rsid w:val="00462D13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47F69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0BF5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A7AE8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D6F95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26F3"/>
    <w:rsid w:val="00612D82"/>
    <w:rsid w:val="006149F1"/>
    <w:rsid w:val="00616A39"/>
    <w:rsid w:val="006204E6"/>
    <w:rsid w:val="00622D9E"/>
    <w:rsid w:val="00623B3A"/>
    <w:rsid w:val="00626453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228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1C7E"/>
    <w:rsid w:val="006E2D8F"/>
    <w:rsid w:val="006E57EB"/>
    <w:rsid w:val="006E6FDB"/>
    <w:rsid w:val="006F01BB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3A79"/>
    <w:rsid w:val="00716F28"/>
    <w:rsid w:val="0072222F"/>
    <w:rsid w:val="00725904"/>
    <w:rsid w:val="00730207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2CA"/>
    <w:rsid w:val="00757C5A"/>
    <w:rsid w:val="007601D4"/>
    <w:rsid w:val="00761B6F"/>
    <w:rsid w:val="00762068"/>
    <w:rsid w:val="00762EA1"/>
    <w:rsid w:val="00765A98"/>
    <w:rsid w:val="0077046C"/>
    <w:rsid w:val="007706F7"/>
    <w:rsid w:val="007733EB"/>
    <w:rsid w:val="007746F2"/>
    <w:rsid w:val="00777C0D"/>
    <w:rsid w:val="007800A9"/>
    <w:rsid w:val="007836AD"/>
    <w:rsid w:val="0078448F"/>
    <w:rsid w:val="0078490E"/>
    <w:rsid w:val="00785280"/>
    <w:rsid w:val="00786675"/>
    <w:rsid w:val="00786E36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0276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E60BA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2CC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0BA1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3A6D"/>
    <w:rsid w:val="008D02FE"/>
    <w:rsid w:val="008D14EF"/>
    <w:rsid w:val="008D1CBB"/>
    <w:rsid w:val="008D63F6"/>
    <w:rsid w:val="008D68A2"/>
    <w:rsid w:val="008D6AD5"/>
    <w:rsid w:val="008E2542"/>
    <w:rsid w:val="008E2B21"/>
    <w:rsid w:val="008E3C9C"/>
    <w:rsid w:val="008E3DBE"/>
    <w:rsid w:val="008E7053"/>
    <w:rsid w:val="008E78A3"/>
    <w:rsid w:val="008F085F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4E9E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48D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19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21C74"/>
    <w:rsid w:val="00A222A0"/>
    <w:rsid w:val="00A22E2B"/>
    <w:rsid w:val="00A239D7"/>
    <w:rsid w:val="00A23DCF"/>
    <w:rsid w:val="00A24707"/>
    <w:rsid w:val="00A2496B"/>
    <w:rsid w:val="00A3128A"/>
    <w:rsid w:val="00A376CC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5304F"/>
    <w:rsid w:val="00A62D54"/>
    <w:rsid w:val="00A631CD"/>
    <w:rsid w:val="00A634D3"/>
    <w:rsid w:val="00A63DC4"/>
    <w:rsid w:val="00A64BB9"/>
    <w:rsid w:val="00A71404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A7B32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3C14"/>
    <w:rsid w:val="00AD5A04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3D33"/>
    <w:rsid w:val="00B3751B"/>
    <w:rsid w:val="00B3779E"/>
    <w:rsid w:val="00B40B69"/>
    <w:rsid w:val="00B4294D"/>
    <w:rsid w:val="00B5078E"/>
    <w:rsid w:val="00B51E43"/>
    <w:rsid w:val="00B53E2A"/>
    <w:rsid w:val="00B544CE"/>
    <w:rsid w:val="00B560B9"/>
    <w:rsid w:val="00B5756A"/>
    <w:rsid w:val="00B575B7"/>
    <w:rsid w:val="00B5781D"/>
    <w:rsid w:val="00B6419A"/>
    <w:rsid w:val="00B7148F"/>
    <w:rsid w:val="00B71EFA"/>
    <w:rsid w:val="00B7232A"/>
    <w:rsid w:val="00B7269E"/>
    <w:rsid w:val="00B7387B"/>
    <w:rsid w:val="00B75471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585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07356"/>
    <w:rsid w:val="00C112FB"/>
    <w:rsid w:val="00C11409"/>
    <w:rsid w:val="00C12559"/>
    <w:rsid w:val="00C15A2D"/>
    <w:rsid w:val="00C15F35"/>
    <w:rsid w:val="00C1619F"/>
    <w:rsid w:val="00C20291"/>
    <w:rsid w:val="00C2199A"/>
    <w:rsid w:val="00C24437"/>
    <w:rsid w:val="00C24770"/>
    <w:rsid w:val="00C25E9C"/>
    <w:rsid w:val="00C263E3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3951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2FBC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0DFF"/>
    <w:rsid w:val="00E1372B"/>
    <w:rsid w:val="00E1477B"/>
    <w:rsid w:val="00E224F7"/>
    <w:rsid w:val="00E24D1F"/>
    <w:rsid w:val="00E27D0A"/>
    <w:rsid w:val="00E302D0"/>
    <w:rsid w:val="00E306F4"/>
    <w:rsid w:val="00E335E8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4340"/>
    <w:rsid w:val="00E7694E"/>
    <w:rsid w:val="00E774F2"/>
    <w:rsid w:val="00E7760E"/>
    <w:rsid w:val="00E77E86"/>
    <w:rsid w:val="00E826F6"/>
    <w:rsid w:val="00E8413D"/>
    <w:rsid w:val="00E8573D"/>
    <w:rsid w:val="00E86D66"/>
    <w:rsid w:val="00E92D33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356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0B2B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D7E07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0FFF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35CE3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6B3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EA3"/>
    <w:rsid w:val="00FA6EE8"/>
    <w:rsid w:val="00FA6FB8"/>
    <w:rsid w:val="00FB002C"/>
    <w:rsid w:val="00FB0F29"/>
    <w:rsid w:val="00FB47D9"/>
    <w:rsid w:val="00FB735A"/>
    <w:rsid w:val="00FB77CF"/>
    <w:rsid w:val="00FC14E5"/>
    <w:rsid w:val="00FC27B6"/>
    <w:rsid w:val="00FC6715"/>
    <w:rsid w:val="00FD0F6F"/>
    <w:rsid w:val="00FD3A9E"/>
    <w:rsid w:val="00FD3F36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8B007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C20291"/>
    <w:rPr>
      <w:rFonts w:ascii="Arial Armenian" w:hAnsi="Arial Armenian"/>
      <w:sz w:val="16"/>
      <w:lang w:eastAsia="ru-RU"/>
    </w:rPr>
  </w:style>
  <w:style w:type="character" w:customStyle="1" w:styleId="ezkurwreuab5ozgtqnkl">
    <w:name w:val="ezkurwreuab5ozgtqnkl"/>
    <w:basedOn w:val="DefaultParagraphFont"/>
    <w:rsid w:val="00111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23448-719C-45A5-8879-0BD7241A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290</cp:revision>
  <cp:lastPrinted>2020-06-11T10:51:00Z</cp:lastPrinted>
  <dcterms:created xsi:type="dcterms:W3CDTF">2021-03-29T08:43:00Z</dcterms:created>
  <dcterms:modified xsi:type="dcterms:W3CDTF">2025-09-30T11:34:00Z</dcterms:modified>
</cp:coreProperties>
</file>